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PARECER CME Nº 002/2013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4536" w:firstLine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Credencia e Autoriza o Funcionamento da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Escola de Educação Infantil Circus Baby Ltda.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 e aprova seu Regimento Escolar.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4536" w:firstLine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4536" w:firstLine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ESCOLA DE EDUCAÇÃO INFANTIL CIRCUS BABY LTDA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doravante denominada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Circus Baby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localizada na Rua Emílio José Martins, nº 145, bairro Ponta Porã, no Município de Cachoeirinha/RS, inscrita no Cadastro Nacional de Pessoa Jurídica sob o Nº 04.911.783/0001-16, com a finalidade de se adequar à Lei Nº 9394/96 e às normas do Sistema Municipal de Ensino de Cachoeirinha, bem como à Resolução CME 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016/2012 (que revogou as disposições em contrário das Resoluções CME 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003/2006, 005/2007 e 007/2008), encaminha ao Conselho Municipal de Educação expediente que trata do Credenciamento e Autorização de Funcionamento.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2. A Instituição possui cadastro no Conselho Municipal de Educação sob o Nº 024/2006, datado de 16/06/2006. Possui Alvará de Localização e Funcionamento, expedido pela Prefeitura Municipal de Cachoeirinha, datado de 03 de setembro de 2008; Alvará de Saúde nº 026/2013, expedido pela Vigilância Sanitária Municipal, com validade até o dia 30 de outubro de 2013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 Alvará de Prevenção e Proteção Contra Incêndio, expedido pela Seção de Prevenção de Incêndio da Brigada Militar CCB – 8º CRB – Corpo de Bombeiros de Cachoeirinha, com vigência até 25/05/2013.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3. O processo está instruído com os documentos exigidos e foi apreciado em conformidade com as normas do Conselho Municipal de Educação, dos quais se destacam: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3.1. Requerimento da Diretora, Sra. Luana Primaz da Silva Oliveira, solicitando Credenciamento e Autorização de Funcionamento, acompanhado da justificativa do pedido.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3.2. Cópia do Cadastro Nacional de Pessoa Jurídica.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3.3. Cópia do Contrato de Locação do imóvel.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3.4. Cópia dos Alvarás de Saúde, de Prevenção e Proteção Contra Incêndios e do Alvará de Localização e Funcionamento.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3.5. Quadro demonstrativo das educadoras da Escola, com as respectivas habilitações, bem como quadro de projeção de habilitação das educadoras que ainda não possuem a mesma, acompanhado de Atestado de Frequência de seus respectivos cursos.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3.6. Cópia do Projeto Político – Pedagógico.</w:t>
      </w:r>
    </w:p>
    <w:p w:rsidR="00000000" w:rsidDel="00000000" w:rsidP="00000000" w:rsidRDefault="00000000" w:rsidRPr="00000000" w14:paraId="00000013">
      <w:pPr>
        <w:spacing w:line="360" w:lineRule="auto"/>
        <w:ind w:right="-13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3.7. Cópia do Regimento Escolar.</w:t>
      </w:r>
    </w:p>
    <w:p w:rsidR="00000000" w:rsidDel="00000000" w:rsidP="00000000" w:rsidRDefault="00000000" w:rsidRPr="00000000" w14:paraId="00000014">
      <w:pPr>
        <w:spacing w:line="360" w:lineRule="auto"/>
        <w:ind w:right="-13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3.8. Quadro demonstrativo de ocupação dos espaços da Escola. (Croqui)</w:t>
      </w:r>
    </w:p>
    <w:p w:rsidR="00000000" w:rsidDel="00000000" w:rsidP="00000000" w:rsidRDefault="00000000" w:rsidRPr="00000000" w14:paraId="00000015">
      <w:pPr>
        <w:spacing w:line="360" w:lineRule="auto"/>
        <w:ind w:right="-13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3.9. Fotos dos ambientes internos e externos.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3.10. Do Relatório da Comissão Verificadora destaca-se:</w:t>
      </w:r>
    </w:p>
    <w:p w:rsidR="00000000" w:rsidDel="00000000" w:rsidP="00000000" w:rsidRDefault="00000000" w:rsidRPr="00000000" w14:paraId="00000017">
      <w:pPr>
        <w:spacing w:line="360" w:lineRule="auto"/>
        <w:ind w:left="2835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“As dependências físicas são organizadas, arejadas e higienizadas para o pleno desenvolvimento infantil. Possuem amplo espaço externo, [...]. Possuem salas de apoio como brinquedoteca, refeitório, biblioteca, sala de sono, laboratório de brinquedos, praças internas e externas. Há uma excelente estrutura”. 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4 - O Projeto Político-Pedagógico (PPP) 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Circus Baby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descreve a iniciativa da Escola como inovadora:</w:t>
      </w:r>
    </w:p>
    <w:p w:rsidR="00000000" w:rsidDel="00000000" w:rsidP="00000000" w:rsidRDefault="00000000" w:rsidRPr="00000000" w14:paraId="0000001A">
      <w:pPr>
        <w:spacing w:line="360" w:lineRule="auto"/>
        <w:ind w:left="2835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“O referido projeto representa uma ousadia de inovar com um jeito diferente de ser ‘escola’ com a superação da cultura tradicionalmente assumida de simples transmissão de conhecimento e sim na construção de novos saberes a partir das relações com estas realidades”. </w:t>
      </w:r>
    </w:p>
    <w:p w:rsidR="00000000" w:rsidDel="00000000" w:rsidP="00000000" w:rsidRDefault="00000000" w:rsidRPr="00000000" w14:paraId="0000001B">
      <w:pPr>
        <w:spacing w:line="360" w:lineRule="auto"/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Entre os “objetivos” elencados no PPP, merece destaque a preocupação para que a criança “descubra e conheça progressivamente seu corpo, suas potencialidades e seus limites, desenvolvendo hábitos e cuidados com sua própria saúde e bem-estar”. Traz, ainda, como objetivos:</w:t>
      </w:r>
    </w:p>
    <w:p w:rsidR="00000000" w:rsidDel="00000000" w:rsidP="00000000" w:rsidRDefault="00000000" w:rsidRPr="00000000" w14:paraId="0000001D">
      <w:pPr>
        <w:spacing w:line="360" w:lineRule="auto"/>
        <w:ind w:left="2835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“- Promover o desenvolvimento integral da criança, complementando a ação da família e da comunidade;</w:t>
      </w:r>
    </w:p>
    <w:p w:rsidR="00000000" w:rsidDel="00000000" w:rsidP="00000000" w:rsidRDefault="00000000" w:rsidRPr="00000000" w14:paraId="0000001E">
      <w:pPr>
        <w:spacing w:line="360" w:lineRule="auto"/>
        <w:ind w:left="2835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- Estabelecer vínculos afetivos [...], fortalecendo sua autoestima e ampliando [...] suas possibilidades de comunicação e interação social;</w:t>
      </w:r>
    </w:p>
    <w:p w:rsidR="00000000" w:rsidDel="00000000" w:rsidP="00000000" w:rsidRDefault="00000000" w:rsidRPr="00000000" w14:paraId="0000001F">
      <w:pPr>
        <w:spacing w:line="360" w:lineRule="auto"/>
        <w:ind w:left="2835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- Estimular a curiosidade, a iniciativa e a independência dos educandos, desenvolvendo a capacidade de serem críticos;</w:t>
      </w:r>
    </w:p>
    <w:p w:rsidR="00000000" w:rsidDel="00000000" w:rsidP="00000000" w:rsidRDefault="00000000" w:rsidRPr="00000000" w14:paraId="00000020">
      <w:pPr>
        <w:tabs>
          <w:tab w:val="left" w:leader="none" w:pos="19987"/>
          <w:tab w:val="left" w:leader="none" w:pos="20129"/>
        </w:tabs>
        <w:spacing w:line="360" w:lineRule="auto"/>
        <w:ind w:left="2835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- Brincar expressando emoções, sentimentos, [...] enriquecendo sua capacidade expressiva;</w:t>
      </w:r>
    </w:p>
    <w:p w:rsidR="00000000" w:rsidDel="00000000" w:rsidP="00000000" w:rsidRDefault="00000000" w:rsidRPr="00000000" w14:paraId="00000021">
      <w:pPr>
        <w:spacing w:line="360" w:lineRule="auto"/>
        <w:ind w:left="2835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- Proporcionar o desenvolvimento das habilidades específicas [...]”.</w:t>
      </w:r>
    </w:p>
    <w:p w:rsidR="00000000" w:rsidDel="00000000" w:rsidP="00000000" w:rsidRDefault="00000000" w:rsidRPr="00000000" w14:paraId="00000022">
      <w:pPr>
        <w:spacing w:line="360" w:lineRule="auto"/>
        <w:ind w:left="2835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 documento acima, sob análise, aborda a “Organização e Ação” da Escola, onde aparecem os níveis de ensino oferecidos, são descritos a infância e o desenvolvimento da criança, delineadas questões como “aprendizagem, currículo e metodologia”, bem como a relação Escola-comunidade, “período de adaptação”, “Regime de Funcionamento”, “Recursos Humanos”, “Avaliação”, “Formação Continuada” e “Educação Especial”. Por fim, o PPP traz as Referências Bibliográficas.  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5 - O Regimento Escolar da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Circus Baby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atende aos critérios estabelecidos, de clareza e coerência, estando disposto conforme legislação e normas vigentes. Traz: Identificação, Objetivos, Organização Didática, Regime Escolar, Organização Administrativa e Gestão Escolar, Disposições Gerais, bem como Termo de Encerramento. 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6 – A análise do processo, com base na Resolução CME 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016/2012 e demais normativas da legislação vigente, permite a este Conselho atender ao pedido de Credenciamento e Autorização de Funcionamento da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ESCOLA DE EDUCAÇÃO INFANTIL CIRCUS BABY LTDA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considerando que a mesma apresenta condições em termos de estrutura de prédio, espaços, instalações, equipamentos, materiais didático-pedagógicos e documentação exigida.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Nestes termos, 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Conselho Municipal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de Educação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CREDENCIA E AUTORIZA O FUNCIONAMENTO da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ESCOLA DE EDUCAÇÃO INFANTIL CIRCUS BABY LTDA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APROVA SEU REGIMENTO ESCOLAR, estabelecendo o prazo de 18 (dezoito) meses para que a mesma esteja com seu quadro funcional totalmente habilitado, conforme projeção de habilitação, sob pena de ter cancelada sua Autorização de Funcionamento.</w:t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A Instituição deverá manter atualizados os dados fornecidos no ato do Cadastro e do Credenciamento para Autorização e Funcionamento de Ensino, devendo proceder ao Recredenciamento no prazo de 02 (dois) anos, a contar desta data.</w:t>
      </w:r>
    </w:p>
    <w:p w:rsidR="00000000" w:rsidDel="00000000" w:rsidP="00000000" w:rsidRDefault="00000000" w:rsidRPr="00000000" w14:paraId="00000040">
      <w:pPr>
        <w:spacing w:line="360" w:lineRule="auto"/>
        <w:ind w:firstLine="1416"/>
        <w:jc w:val="both"/>
        <w:rPr>
          <w:rFonts w:ascii="Arial" w:cs="Arial" w:eastAsia="Arial" w:hAnsi="Arial"/>
          <w:sz w:val="24"/>
          <w:szCs w:val="24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Aprovado em plenária deste Conselho, por unanimidade dos presentes.</w:t>
      </w:r>
    </w:p>
    <w:p w:rsidR="00000000" w:rsidDel="00000000" w:rsidP="00000000" w:rsidRDefault="00000000" w:rsidRPr="00000000" w14:paraId="00000042">
      <w:pPr>
        <w:spacing w:line="360" w:lineRule="auto"/>
        <w:ind w:firstLine="1701"/>
        <w:jc w:val="right"/>
        <w:rPr>
          <w:rFonts w:ascii="Arial" w:cs="Arial" w:eastAsia="Arial" w:hAnsi="Arial"/>
          <w:sz w:val="24"/>
          <w:szCs w:val="24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ind w:firstLine="1701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ind w:firstLine="1701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Cachoeirinha, 03 de julho de 2013.</w:t>
      </w:r>
    </w:p>
    <w:p w:rsidR="00000000" w:rsidDel="00000000" w:rsidP="00000000" w:rsidRDefault="00000000" w:rsidRPr="00000000" w14:paraId="00000045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 xml:space="preserve">Rosa Maria Lippert Cardoso</w:t>
      </w:r>
    </w:p>
    <w:p w:rsidR="00000000" w:rsidDel="00000000" w:rsidP="00000000" w:rsidRDefault="00000000" w:rsidRPr="00000000" w14:paraId="00000048">
      <w:pPr>
        <w:spacing w:line="360" w:lineRule="auto"/>
        <w:ind w:right="15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ab/>
        <w:t xml:space="preserve">Presidente do CME</w:t>
      </w:r>
    </w:p>
    <w:p w:rsidR="00000000" w:rsidDel="00000000" w:rsidP="00000000" w:rsidRDefault="00000000" w:rsidRPr="00000000" w14:paraId="0000004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pgSz w:h="16837" w:w="11905" w:orient="portrait"/>
      <w:pgMar w:bottom="1417" w:top="1417" w:left="1701" w:right="1701" w:header="851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342900</wp:posOffset>
          </wp:positionH>
          <wp:positionV relativeFrom="paragraph">
            <wp:posOffset>-48894</wp:posOffset>
          </wp:positionV>
          <wp:extent cx="1710055" cy="76136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0055" cy="7613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Av. Flores da Cunha, 1320 – sala 301</w:t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Fone: 34713483 / E-mail: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cmecachoeirinha@gmail.com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Site: </w:t>
    </w:r>
    <w:hyperlink r:id="rId3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http://educacao.cachoeirinha.rs.gov.br/conselho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" TargetMode="External"/><Relationship Id="rId3" Type="http://schemas.openxmlformats.org/officeDocument/2006/relationships/hyperlink" Target="http://educacao.cachoeirinha.rs.gov.br/conselh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